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rPr>
      </w:pPr>
      <w:r>
        <w:rPr>
          <w:rFonts w:hint="eastAsia" w:ascii="仿宋" w:hAnsi="仿宋" w:eastAsia="仿宋"/>
          <w:b/>
          <w:sz w:val="44"/>
          <w:szCs w:val="44"/>
        </w:rPr>
        <w:t>2019年图书馆大记事</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1月8日</w:t>
      </w:r>
      <w:r>
        <w:rPr>
          <w:rFonts w:hint="eastAsia" w:ascii="仿宋" w:hAnsi="仿宋" w:eastAsia="仿宋"/>
          <w:b/>
          <w:bCs/>
          <w:color w:val="333333"/>
          <w:sz w:val="24"/>
          <w:szCs w:val="24"/>
          <w:shd w:val="clear" w:color="auto" w:fill="FFFFFF"/>
        </w:rPr>
        <w:t>，</w:t>
      </w:r>
      <w:r>
        <w:rPr>
          <w:rFonts w:ascii="仿宋" w:hAnsi="仿宋" w:eastAsia="仿宋"/>
          <w:b/>
          <w:bCs/>
          <w:color w:val="333333"/>
          <w:sz w:val="24"/>
          <w:szCs w:val="24"/>
          <w:shd w:val="clear" w:color="auto" w:fill="FFFFFF"/>
        </w:rPr>
        <w:t>图书馆组织召开支部大会并进行民主评议党员工作</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1月15日，图书馆召开自动化业务管理系统交流会（北邮管理系统工程师对升级版图书管理系统进行培训）</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3月1日，图书馆与西安交通大学图书馆（教育部科技查新站）、省高校图工委签订信息咨询服务合作三方协议，以全委托方式开展查收查引和科技查新工作，为广大教师和科研人员提供服务。</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3月13日，图书馆</w:t>
      </w:r>
      <w:r>
        <w:rPr>
          <w:rFonts w:ascii="仿宋" w:hAnsi="仿宋" w:eastAsia="仿宋"/>
          <w:b/>
          <w:bCs/>
          <w:color w:val="333333"/>
          <w:sz w:val="24"/>
          <w:szCs w:val="24"/>
          <w:shd w:val="clear" w:color="auto" w:fill="FFFFFF"/>
        </w:rPr>
        <w:t>利用新媒体技术实现了纸质期刊的“纸电同步”一体化智慧阅读模式</w:t>
      </w:r>
    </w:p>
    <w:p>
      <w:pPr>
        <w:spacing w:line="440" w:lineRule="exact"/>
        <w:ind w:left="1"/>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3月21日</w:t>
      </w:r>
      <w:r>
        <w:rPr>
          <w:rFonts w:hint="eastAsia" w:ascii="仿宋" w:hAnsi="仿宋" w:eastAsia="仿宋"/>
          <w:b/>
          <w:bCs/>
          <w:color w:val="333333"/>
          <w:sz w:val="24"/>
          <w:szCs w:val="24"/>
          <w:shd w:val="clear" w:color="auto" w:fill="FFFFFF"/>
        </w:rPr>
        <w:t>，</w:t>
      </w:r>
      <w:r>
        <w:rPr>
          <w:rFonts w:ascii="仿宋" w:hAnsi="仿宋" w:eastAsia="仿宋"/>
          <w:b/>
          <w:bCs/>
          <w:color w:val="333333"/>
          <w:sz w:val="24"/>
          <w:szCs w:val="24"/>
          <w:shd w:val="clear" w:color="auto" w:fill="FFFFFF"/>
        </w:rPr>
        <w:t>“陕西省高校图书馆员职业规划主题报告”在西安工程大学举行，图书馆张新吉、辛维两位老师参加本次会议。</w:t>
      </w:r>
    </w:p>
    <w:p>
      <w:pPr>
        <w:spacing w:line="440" w:lineRule="exact"/>
        <w:ind w:left="1"/>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3月29日，“2019年图书情报档案学高层次科研基金项目与专业智库服务项目申报咨询座谈会”在西陕西省社会科学院举行，图书馆高婷婷、穆歌两位老师参加本次座谈会</w:t>
      </w:r>
    </w:p>
    <w:p>
      <w:pPr>
        <w:spacing w:line="440" w:lineRule="exact"/>
        <w:ind w:left="1446" w:hanging="1446" w:hangingChars="600"/>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4月19日，图书馆新聘硕士研究生1名，辛维老师调岗至校长办公室</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4月23日，图书馆开展系列活动迎接第24个“4.23世界读书日”</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5月20日，图书馆积极参与“书送希望 共享阳光”公益图书捐赠活动</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6月5日，图书馆馆员一行9人，前往西安理工大学曲江校区图书馆进行参观学习</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7月-8月，图书馆首次全面实行暑期对校外读者进行开放服务</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7月25日-26日</w:t>
      </w:r>
      <w:r>
        <w:rPr>
          <w:rFonts w:hint="eastAsia" w:ascii="仿宋" w:hAnsi="仿宋" w:eastAsia="仿宋"/>
          <w:b/>
          <w:bCs/>
          <w:color w:val="333333"/>
          <w:sz w:val="24"/>
          <w:szCs w:val="24"/>
          <w:shd w:val="clear" w:color="auto" w:fill="FFFFFF"/>
        </w:rPr>
        <w:t>，图书馆特邀各院学科带头人参加第29届全国图书交易博览会进行图书采购</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7月30日，广东科技学院图书馆馆长成重来我馆参观交流</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8月22日，图书馆新聘本科工作人员1名</w:t>
      </w:r>
    </w:p>
    <w:p>
      <w:pPr>
        <w:spacing w:line="440" w:lineRule="exact"/>
        <w:ind w:left="2"/>
        <w:rPr>
          <w:rFonts w:hint="eastAsia" w:ascii="仿宋" w:hAnsi="仿宋" w:eastAsia="仿宋"/>
          <w:b/>
          <w:bCs/>
          <w:color w:val="333333"/>
          <w:sz w:val="24"/>
          <w:szCs w:val="24"/>
          <w:shd w:val="clear" w:color="auto" w:fill="FFFFFF"/>
          <w:lang w:val="en-US" w:eastAsia="zh-CN"/>
        </w:rPr>
      </w:pPr>
      <w:r>
        <w:rPr>
          <w:rFonts w:hint="eastAsia" w:ascii="仿宋" w:hAnsi="仿宋" w:eastAsia="仿宋"/>
          <w:b/>
          <w:bCs/>
          <w:color w:val="333333"/>
          <w:sz w:val="24"/>
          <w:szCs w:val="24"/>
          <w:shd w:val="clear" w:color="auto" w:fill="FFFFFF"/>
        </w:rPr>
        <w:t>9月4日，图书馆多措并举，开展2019级新生入馆教育活动，共计理论课讲座17场次，实践课64场次次，参与人数6371人</w:t>
      </w:r>
      <w:r>
        <w:rPr>
          <w:rFonts w:hint="eastAsia" w:ascii="仿宋" w:hAnsi="仿宋" w:eastAsia="仿宋"/>
          <w:b/>
          <w:bCs/>
          <w:color w:val="333333"/>
          <w:sz w:val="24"/>
          <w:szCs w:val="24"/>
          <w:shd w:val="clear" w:color="auto" w:fill="FFFFFF"/>
          <w:lang w:val="en-US" w:eastAsia="zh-CN"/>
        </w:rPr>
        <w:t>次</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10月9日</w:t>
      </w:r>
      <w:r>
        <w:rPr>
          <w:rFonts w:hint="eastAsia" w:ascii="仿宋" w:hAnsi="仿宋" w:eastAsia="仿宋"/>
          <w:b/>
          <w:bCs/>
          <w:color w:val="333333"/>
          <w:sz w:val="24"/>
          <w:szCs w:val="24"/>
          <w:shd w:val="clear" w:color="auto" w:fill="FFFFFF"/>
        </w:rPr>
        <w:t>，</w:t>
      </w:r>
      <w:r>
        <w:rPr>
          <w:rFonts w:ascii="仿宋" w:hAnsi="仿宋" w:eastAsia="仿宋"/>
          <w:b/>
          <w:bCs/>
          <w:color w:val="333333"/>
          <w:sz w:val="24"/>
          <w:szCs w:val="24"/>
          <w:shd w:val="clear" w:color="auto" w:fill="FFFFFF"/>
        </w:rPr>
        <w:t>机关第二党支部在第二会议室召开“不忘初心、牢记使命” 主题教育动员会及专题党课活动，全体党员和中层干部参加会议。</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10月11日，2019年陕西省图书情报档案学术年会在汉中召开，我校</w:t>
      </w:r>
      <w:r>
        <w:rPr>
          <w:rFonts w:hint="eastAsia" w:ascii="仿宋" w:hAnsi="仿宋" w:eastAsia="仿宋"/>
          <w:b/>
          <w:bCs/>
          <w:color w:val="333333"/>
          <w:sz w:val="24"/>
          <w:szCs w:val="24"/>
          <w:shd w:val="clear" w:color="auto" w:fill="FFFFFF"/>
        </w:rPr>
        <w:t>图书馆参加2019陕西省图书情报档案学术年会并荣获论文三等奖。</w:t>
      </w:r>
    </w:p>
    <w:p>
      <w:pPr>
        <w:spacing w:line="440" w:lineRule="exact"/>
        <w:rPr>
          <w:rFonts w:hint="eastAsia" w:ascii="仿宋" w:hAnsi="仿宋" w:eastAsia="仿宋"/>
          <w:b/>
          <w:bCs/>
          <w:color w:val="333333"/>
          <w:sz w:val="24"/>
          <w:szCs w:val="24"/>
          <w:shd w:val="clear" w:color="auto" w:fill="FFFFFF"/>
        </w:rPr>
      </w:pPr>
      <w:r>
        <w:rPr>
          <w:rFonts w:ascii="仿宋" w:hAnsi="仿宋" w:eastAsia="仿宋"/>
          <w:b/>
          <w:bCs/>
          <w:color w:val="333333"/>
          <w:sz w:val="24"/>
          <w:szCs w:val="24"/>
          <w:shd w:val="clear" w:color="auto" w:fill="FFFFFF"/>
        </w:rPr>
        <w:t>10月18日，西安外事学院图书馆张慧娟副馆长一行三人来我校图书馆参观交流</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10月29日，革命后代何丽老师向我馆捐赠《永不磨灭的记忆---向共和国老战士致敬》</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11月1日，第九届图书馆学生管理委员会换届暨迎新大会</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12月4日，西安电子科技大学举行 “2019年陕西高校图书馆员读者服务案例展示交流会”，我</w:t>
      </w:r>
      <w:r>
        <w:rPr>
          <w:rFonts w:hint="eastAsia" w:ascii="仿宋" w:hAnsi="仿宋" w:eastAsia="仿宋"/>
          <w:b/>
          <w:bCs/>
          <w:color w:val="333333"/>
          <w:sz w:val="24"/>
          <w:szCs w:val="24"/>
          <w:shd w:val="clear" w:color="auto" w:fill="FFFFFF"/>
          <w:lang w:val="en-US" w:eastAsia="zh-CN"/>
        </w:rPr>
        <w:t>馆</w:t>
      </w:r>
      <w:r>
        <w:rPr>
          <w:rFonts w:hint="eastAsia" w:ascii="仿宋" w:hAnsi="仿宋" w:eastAsia="仿宋"/>
          <w:b/>
          <w:bCs/>
          <w:color w:val="333333"/>
          <w:sz w:val="24"/>
          <w:szCs w:val="24"/>
          <w:shd w:val="clear" w:color="auto" w:fill="FFFFFF"/>
        </w:rPr>
        <w:t>张新吉、陈彦海、赵懿华三位老师参加本次会议。</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12月17日，</w:t>
      </w:r>
      <w:r>
        <w:rPr>
          <w:rFonts w:ascii="仿宋" w:hAnsi="仿宋" w:eastAsia="仿宋"/>
          <w:b/>
          <w:bCs/>
          <w:color w:val="333333"/>
          <w:sz w:val="24"/>
          <w:szCs w:val="24"/>
          <w:shd w:val="clear" w:color="auto" w:fill="FFFFFF"/>
        </w:rPr>
        <w:t>机关第二党支部在学校第二会议室召开了2019年度专题组织生活会和民主评议党员会议。</w:t>
      </w:r>
    </w:p>
    <w:p>
      <w:pPr>
        <w:spacing w:line="440" w:lineRule="exact"/>
        <w:rPr>
          <w:rFonts w:hint="eastAsia" w:ascii="仿宋" w:hAnsi="仿宋" w:eastAsia="仿宋"/>
          <w:b/>
          <w:bCs/>
          <w:color w:val="333333"/>
          <w:sz w:val="24"/>
          <w:szCs w:val="24"/>
          <w:shd w:val="clear" w:color="auto" w:fill="FFFFFF"/>
        </w:rPr>
      </w:pPr>
      <w:r>
        <w:rPr>
          <w:rFonts w:hint="eastAsia" w:ascii="仿宋" w:hAnsi="仿宋" w:eastAsia="仿宋"/>
          <w:b/>
          <w:bCs/>
          <w:color w:val="333333"/>
          <w:sz w:val="24"/>
          <w:szCs w:val="24"/>
          <w:shd w:val="clear" w:color="auto" w:fill="FFFFFF"/>
        </w:rPr>
        <w:t>12月 24 日，图书馆参加2020年度预算答辩工作会议</w:t>
      </w:r>
    </w:p>
    <w:p>
      <w:pPr>
        <w:spacing w:line="440" w:lineRule="exact"/>
        <w:ind w:left="1446" w:hanging="1446" w:hangingChars="600"/>
        <w:rPr>
          <w:rFonts w:ascii="仿宋" w:hAnsi="仿宋" w:eastAsia="仿宋"/>
          <w:b/>
          <w:bCs/>
          <w:sz w:val="24"/>
          <w:szCs w:val="24"/>
        </w:rPr>
      </w:pPr>
      <w:r>
        <w:rPr>
          <w:rFonts w:hint="eastAsia" w:ascii="仿宋" w:hAnsi="仿宋" w:eastAsia="仿宋"/>
          <w:b/>
          <w:bCs/>
          <w:sz w:val="24"/>
          <w:szCs w:val="24"/>
        </w:rPr>
        <w:t>1</w:t>
      </w:r>
      <w:r>
        <w:rPr>
          <w:rFonts w:hint="eastAsia" w:ascii="仿宋" w:hAnsi="仿宋" w:eastAsia="仿宋"/>
          <w:b/>
          <w:bCs/>
          <w:color w:val="333333"/>
          <w:sz w:val="24"/>
          <w:szCs w:val="24"/>
          <w:shd w:val="clear" w:color="auto" w:fill="FFFFFF"/>
        </w:rPr>
        <w:t>2月26日，图书馆进行年终考评工作，赵峰涛、张新吉同志被评为2019年年终优秀个</w:t>
      </w:r>
      <w:r>
        <w:rPr>
          <w:rFonts w:hint="eastAsia" w:ascii="仿宋" w:hAnsi="仿宋" w:eastAsia="仿宋"/>
          <w:b/>
          <w:bCs/>
          <w:sz w:val="24"/>
          <w:szCs w:val="24"/>
        </w:rPr>
        <w:t>人</w:t>
      </w:r>
    </w:p>
    <w:p>
      <w:pPr>
        <w:spacing w:line="440" w:lineRule="exact"/>
        <w:rPr>
          <w:rFonts w:hint="eastAsia" w:ascii="仿宋" w:hAnsi="仿宋" w:eastAsia="仿宋"/>
          <w:b/>
          <w:bCs/>
          <w:color w:val="333333"/>
          <w:sz w:val="24"/>
          <w:szCs w:val="24"/>
          <w:shd w:val="clear" w:color="auto" w:fill="FFFFFF"/>
        </w:rPr>
      </w:pPr>
    </w:p>
    <w:p>
      <w:pPr>
        <w:spacing w:line="440" w:lineRule="exact"/>
        <w:rPr>
          <w:rFonts w:ascii="仿宋" w:hAnsi="仿宋" w:eastAsia="仿宋"/>
          <w:b/>
          <w:bCs/>
          <w:color w:val="333333"/>
          <w:sz w:val="24"/>
          <w:szCs w:val="24"/>
          <w:shd w:val="clear" w:color="auto" w:fill="FFFFFF"/>
        </w:rPr>
      </w:pPr>
      <w:bookmarkStart w:id="0" w:name="_GoBack"/>
      <w:bookmarkEnd w:id="0"/>
    </w:p>
    <w:sectPr>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F81"/>
    <w:rsid w:val="000939FB"/>
    <w:rsid w:val="001173ED"/>
    <w:rsid w:val="0021578D"/>
    <w:rsid w:val="00221908"/>
    <w:rsid w:val="0023399C"/>
    <w:rsid w:val="00244935"/>
    <w:rsid w:val="00300622"/>
    <w:rsid w:val="0038762C"/>
    <w:rsid w:val="003B2428"/>
    <w:rsid w:val="003E61F9"/>
    <w:rsid w:val="00413269"/>
    <w:rsid w:val="00415121"/>
    <w:rsid w:val="004F0D38"/>
    <w:rsid w:val="00530401"/>
    <w:rsid w:val="00575CF2"/>
    <w:rsid w:val="006556C0"/>
    <w:rsid w:val="006E2722"/>
    <w:rsid w:val="00754E7B"/>
    <w:rsid w:val="007B5925"/>
    <w:rsid w:val="008A6739"/>
    <w:rsid w:val="00945BD8"/>
    <w:rsid w:val="00A77720"/>
    <w:rsid w:val="00A97D4C"/>
    <w:rsid w:val="00AD5B49"/>
    <w:rsid w:val="00B676B7"/>
    <w:rsid w:val="00B90D9C"/>
    <w:rsid w:val="00C03C1A"/>
    <w:rsid w:val="00D11C77"/>
    <w:rsid w:val="00D34F57"/>
    <w:rsid w:val="00D82930"/>
    <w:rsid w:val="00DD1BEC"/>
    <w:rsid w:val="00E25F81"/>
    <w:rsid w:val="00E40D71"/>
    <w:rsid w:val="00E56A75"/>
    <w:rsid w:val="00F868F1"/>
    <w:rsid w:val="00FB53AD"/>
    <w:rsid w:val="10E429D3"/>
    <w:rsid w:val="47EA5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941</Characters>
  <Lines>7</Lines>
  <Paragraphs>2</Paragraphs>
  <TotalTime>106</TotalTime>
  <ScaleCrop>false</ScaleCrop>
  <LinksUpToDate>false</LinksUpToDate>
  <CharactersWithSpaces>1103</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2021-01-06T06:53:00Z</dcterms:created>
  <dc:creator>xzjd</dc:creator>
  <cp:lastModifiedBy>Administrator</cp:lastModifiedBy>
  <dcterms:modified xsi:type="dcterms:W3CDTF">2021-01-06T09:28:18Z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