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宋体" w:hAnsi="宋体"/>
          <w:b/>
          <w:bCs/>
          <w:sz w:val="30"/>
          <w:szCs w:val="30"/>
        </w:rPr>
      </w:pPr>
      <w:r>
        <w:rPr>
          <w:rFonts w:hint="eastAsia" w:ascii="宋体" w:hAnsi="宋体"/>
          <w:b/>
          <w:bCs/>
          <w:sz w:val="30"/>
          <w:szCs w:val="30"/>
        </w:rPr>
        <w:t>附件</w:t>
      </w:r>
      <w:bookmarkStart w:id="0" w:name="_GoBack"/>
      <w:bookmarkEnd w:id="0"/>
      <w:r>
        <w:rPr>
          <w:rFonts w:hint="eastAsia" w:ascii="宋体" w:hAnsi="宋体"/>
          <w:b/>
          <w:bCs/>
          <w:sz w:val="30"/>
          <w:szCs w:val="30"/>
        </w:rPr>
        <w:t>：</w:t>
      </w:r>
    </w:p>
    <w:p>
      <w:pPr>
        <w:snapToGrid w:val="0"/>
        <w:spacing w:line="560" w:lineRule="exact"/>
        <w:jc w:val="center"/>
        <w:rPr>
          <w:rFonts w:hint="eastAsia" w:ascii="黑体" w:hAnsi="黑体" w:eastAsia="黑体"/>
          <w:sz w:val="32"/>
          <w:szCs w:val="20"/>
        </w:rPr>
      </w:pPr>
      <w:r>
        <w:rPr>
          <w:rFonts w:hint="eastAsia" w:ascii="黑体" w:hAnsi="黑体" w:eastAsia="黑体"/>
          <w:sz w:val="36"/>
          <w:szCs w:val="20"/>
          <w:lang w:eastAsia="zh-CN"/>
        </w:rPr>
        <w:t>西安培华学院</w:t>
      </w:r>
      <w:r>
        <w:rPr>
          <w:rFonts w:hint="eastAsia" w:ascii="黑体" w:hAnsi="黑体" w:eastAsia="黑体"/>
          <w:sz w:val="36"/>
          <w:szCs w:val="20"/>
        </w:rPr>
        <w:t>本科专业设置申请汇总表</w:t>
      </w:r>
    </w:p>
    <w:p>
      <w:pPr>
        <w:snapToGrid w:val="0"/>
        <w:spacing w:line="560" w:lineRule="exact"/>
        <w:ind w:firstLine="960" w:firstLineChars="400"/>
        <w:rPr>
          <w:rFonts w:eastAsia="仿宋_GB2312"/>
          <w:sz w:val="24"/>
          <w:szCs w:val="20"/>
        </w:rPr>
      </w:pPr>
      <w:r>
        <w:rPr>
          <w:rFonts w:eastAsia="仿宋_GB2312"/>
          <w:sz w:val="24"/>
          <w:szCs w:val="20"/>
        </w:rPr>
        <w:t xml:space="preserve">部门：（盖章）                      </w:t>
      </w:r>
      <w:r>
        <w:rPr>
          <w:rFonts w:hint="eastAsia" w:eastAsia="仿宋_GB2312"/>
          <w:sz w:val="24"/>
          <w:szCs w:val="20"/>
        </w:rPr>
        <w:t xml:space="preserve">    </w:t>
      </w:r>
      <w:r>
        <w:rPr>
          <w:rFonts w:eastAsia="仿宋_GB2312"/>
          <w:sz w:val="24"/>
          <w:szCs w:val="20"/>
        </w:rPr>
        <w:t xml:space="preserve">                                 填表时期：     年</w:t>
      </w:r>
      <w:r>
        <w:rPr>
          <w:rFonts w:hint="eastAsia" w:eastAsia="仿宋_GB2312"/>
          <w:sz w:val="24"/>
          <w:szCs w:val="20"/>
        </w:rPr>
        <w:t xml:space="preserve"> </w:t>
      </w:r>
      <w:r>
        <w:rPr>
          <w:rFonts w:eastAsia="仿宋_GB2312"/>
          <w:sz w:val="24"/>
          <w:szCs w:val="20"/>
        </w:rPr>
        <w:t xml:space="preserve">    月     日</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555"/>
        <w:gridCol w:w="1500"/>
        <w:gridCol w:w="1756"/>
        <w:gridCol w:w="1709"/>
        <w:gridCol w:w="2707"/>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00" w:type="dxa"/>
            <w:noWrap w:val="0"/>
            <w:vAlign w:val="center"/>
          </w:tcPr>
          <w:p>
            <w:pPr>
              <w:snapToGrid w:val="0"/>
              <w:spacing w:line="400" w:lineRule="exact"/>
              <w:jc w:val="center"/>
              <w:rPr>
                <w:rFonts w:eastAsia="仿宋_GB2312"/>
                <w:sz w:val="24"/>
                <w:szCs w:val="20"/>
              </w:rPr>
            </w:pPr>
            <w:r>
              <w:rPr>
                <w:rFonts w:eastAsia="仿宋_GB2312"/>
                <w:sz w:val="24"/>
                <w:szCs w:val="20"/>
              </w:rPr>
              <w:t>序号</w:t>
            </w:r>
          </w:p>
        </w:tc>
        <w:tc>
          <w:tcPr>
            <w:tcW w:w="2555" w:type="dxa"/>
            <w:noWrap w:val="0"/>
            <w:vAlign w:val="center"/>
          </w:tcPr>
          <w:p>
            <w:pPr>
              <w:snapToGrid w:val="0"/>
              <w:spacing w:line="400" w:lineRule="exact"/>
              <w:jc w:val="center"/>
              <w:rPr>
                <w:rFonts w:eastAsia="仿宋_GB2312"/>
                <w:sz w:val="24"/>
                <w:szCs w:val="20"/>
              </w:rPr>
            </w:pPr>
            <w:r>
              <w:rPr>
                <w:rFonts w:hint="eastAsia" w:eastAsia="仿宋_GB2312"/>
                <w:sz w:val="24"/>
                <w:szCs w:val="20"/>
              </w:rPr>
              <w:t>申报单位名称</w:t>
            </w:r>
            <w:r>
              <w:rPr>
                <w:rFonts w:eastAsia="仿宋_GB2312"/>
                <w:sz w:val="24"/>
                <w:szCs w:val="20"/>
              </w:rPr>
              <w:t>（全称）</w:t>
            </w:r>
          </w:p>
        </w:tc>
        <w:tc>
          <w:tcPr>
            <w:tcW w:w="1500" w:type="dxa"/>
            <w:noWrap w:val="0"/>
            <w:tcMar>
              <w:left w:w="57" w:type="dxa"/>
              <w:right w:w="28" w:type="dxa"/>
            </w:tcMar>
            <w:vAlign w:val="center"/>
          </w:tcPr>
          <w:p>
            <w:pPr>
              <w:snapToGrid w:val="0"/>
              <w:spacing w:line="400" w:lineRule="exact"/>
              <w:jc w:val="center"/>
              <w:rPr>
                <w:rFonts w:eastAsia="仿宋_GB2312"/>
                <w:sz w:val="24"/>
                <w:szCs w:val="20"/>
              </w:rPr>
            </w:pPr>
            <w:r>
              <w:rPr>
                <w:rFonts w:eastAsia="仿宋_GB2312"/>
                <w:sz w:val="24"/>
                <w:szCs w:val="20"/>
              </w:rPr>
              <w:t>专业代码</w:t>
            </w:r>
          </w:p>
        </w:tc>
        <w:tc>
          <w:tcPr>
            <w:tcW w:w="1756" w:type="dxa"/>
            <w:noWrap w:val="0"/>
            <w:tcMar>
              <w:left w:w="57" w:type="dxa"/>
              <w:right w:w="28" w:type="dxa"/>
            </w:tcMar>
            <w:vAlign w:val="center"/>
          </w:tcPr>
          <w:p>
            <w:pPr>
              <w:snapToGrid w:val="0"/>
              <w:spacing w:line="460" w:lineRule="exact"/>
              <w:jc w:val="center"/>
              <w:rPr>
                <w:rFonts w:eastAsia="仿宋_GB2312"/>
                <w:sz w:val="24"/>
                <w:szCs w:val="20"/>
              </w:rPr>
            </w:pPr>
            <w:r>
              <w:rPr>
                <w:rFonts w:eastAsia="仿宋_GB2312"/>
                <w:sz w:val="24"/>
                <w:szCs w:val="20"/>
              </w:rPr>
              <w:t>专业名称</w:t>
            </w:r>
          </w:p>
          <w:p>
            <w:pPr>
              <w:snapToGrid w:val="0"/>
              <w:spacing w:line="460" w:lineRule="exact"/>
              <w:jc w:val="center"/>
              <w:rPr>
                <w:rFonts w:eastAsia="仿宋_GB2312"/>
                <w:sz w:val="24"/>
                <w:szCs w:val="20"/>
              </w:rPr>
            </w:pPr>
            <w:r>
              <w:rPr>
                <w:rFonts w:eastAsia="仿宋_GB2312"/>
                <w:sz w:val="24"/>
                <w:szCs w:val="20"/>
              </w:rPr>
              <w:t>（全称）</w:t>
            </w:r>
          </w:p>
        </w:tc>
        <w:tc>
          <w:tcPr>
            <w:tcW w:w="1709" w:type="dxa"/>
            <w:noWrap w:val="0"/>
            <w:tcMar>
              <w:left w:w="57" w:type="dxa"/>
              <w:right w:w="28" w:type="dxa"/>
            </w:tcMar>
            <w:vAlign w:val="center"/>
          </w:tcPr>
          <w:p>
            <w:pPr>
              <w:snapToGrid w:val="0"/>
              <w:spacing w:line="400" w:lineRule="exact"/>
              <w:jc w:val="center"/>
              <w:rPr>
                <w:rFonts w:eastAsia="仿宋_GB2312"/>
                <w:sz w:val="24"/>
                <w:szCs w:val="20"/>
              </w:rPr>
            </w:pPr>
            <w:r>
              <w:rPr>
                <w:rFonts w:eastAsia="仿宋_GB2312"/>
                <w:sz w:val="24"/>
                <w:szCs w:val="20"/>
              </w:rPr>
              <w:t>修业年限</w:t>
            </w:r>
          </w:p>
        </w:tc>
        <w:tc>
          <w:tcPr>
            <w:tcW w:w="2707" w:type="dxa"/>
            <w:noWrap w:val="0"/>
            <w:tcMar>
              <w:left w:w="57" w:type="dxa"/>
              <w:right w:w="28" w:type="dxa"/>
            </w:tcMar>
            <w:vAlign w:val="center"/>
          </w:tcPr>
          <w:p>
            <w:pPr>
              <w:snapToGrid w:val="0"/>
              <w:spacing w:line="400" w:lineRule="exact"/>
              <w:ind w:firstLine="240" w:firstLineChars="100"/>
              <w:jc w:val="center"/>
              <w:rPr>
                <w:rFonts w:eastAsia="仿宋_GB2312"/>
                <w:sz w:val="24"/>
                <w:szCs w:val="20"/>
              </w:rPr>
            </w:pPr>
            <w:r>
              <w:rPr>
                <w:rFonts w:eastAsia="仿宋_GB2312"/>
                <w:sz w:val="24"/>
                <w:szCs w:val="20"/>
              </w:rPr>
              <w:t>学位授予门类</w:t>
            </w:r>
          </w:p>
        </w:tc>
        <w:tc>
          <w:tcPr>
            <w:tcW w:w="1989" w:type="dxa"/>
            <w:noWrap w:val="0"/>
            <w:tcMar>
              <w:left w:w="57" w:type="dxa"/>
              <w:right w:w="28" w:type="dxa"/>
            </w:tcMar>
            <w:vAlign w:val="center"/>
          </w:tcPr>
          <w:p>
            <w:pPr>
              <w:snapToGrid w:val="0"/>
              <w:spacing w:line="460" w:lineRule="exact"/>
              <w:jc w:val="center"/>
              <w:rPr>
                <w:rFonts w:eastAsia="仿宋_GB2312"/>
                <w:sz w:val="24"/>
                <w:szCs w:val="20"/>
              </w:rPr>
            </w:pPr>
            <w:r>
              <w:rPr>
                <w:rFonts w:eastAsia="仿宋_GB2312"/>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00" w:type="dxa"/>
            <w:noWrap w:val="0"/>
            <w:vAlign w:val="top"/>
          </w:tcPr>
          <w:p>
            <w:pPr>
              <w:snapToGrid w:val="0"/>
              <w:spacing w:line="360" w:lineRule="auto"/>
              <w:jc w:val="center"/>
              <w:rPr>
                <w:rFonts w:hint="eastAsia" w:eastAsia="仿宋_GB2312"/>
                <w:sz w:val="24"/>
                <w:szCs w:val="20"/>
              </w:rPr>
            </w:pPr>
          </w:p>
        </w:tc>
        <w:tc>
          <w:tcPr>
            <w:tcW w:w="2555" w:type="dxa"/>
            <w:noWrap w:val="0"/>
            <w:vAlign w:val="top"/>
          </w:tcPr>
          <w:p>
            <w:pPr>
              <w:snapToGrid w:val="0"/>
              <w:spacing w:line="360" w:lineRule="auto"/>
              <w:rPr>
                <w:rFonts w:hint="eastAsia" w:eastAsia="仿宋_GB2312"/>
                <w:sz w:val="24"/>
                <w:szCs w:val="20"/>
              </w:rPr>
            </w:pPr>
          </w:p>
        </w:tc>
        <w:tc>
          <w:tcPr>
            <w:tcW w:w="1500" w:type="dxa"/>
            <w:noWrap w:val="0"/>
            <w:tcMar>
              <w:left w:w="57" w:type="dxa"/>
              <w:right w:w="28" w:type="dxa"/>
            </w:tcMar>
            <w:vAlign w:val="center"/>
          </w:tcPr>
          <w:p>
            <w:pPr>
              <w:snapToGrid w:val="0"/>
              <w:spacing w:line="360" w:lineRule="auto"/>
              <w:jc w:val="center"/>
              <w:rPr>
                <w:rFonts w:hint="eastAsia" w:eastAsia="仿宋_GB2312"/>
                <w:sz w:val="24"/>
                <w:szCs w:val="20"/>
              </w:rPr>
            </w:pPr>
          </w:p>
        </w:tc>
        <w:tc>
          <w:tcPr>
            <w:tcW w:w="1756" w:type="dxa"/>
            <w:noWrap w:val="0"/>
            <w:tcMar>
              <w:left w:w="57" w:type="dxa"/>
              <w:right w:w="28" w:type="dxa"/>
            </w:tcMar>
            <w:vAlign w:val="center"/>
          </w:tcPr>
          <w:p>
            <w:pPr>
              <w:snapToGrid w:val="0"/>
              <w:spacing w:line="360" w:lineRule="auto"/>
              <w:jc w:val="center"/>
              <w:rPr>
                <w:rFonts w:hint="eastAsia" w:eastAsia="仿宋_GB2312"/>
                <w:sz w:val="24"/>
                <w:szCs w:val="20"/>
              </w:rPr>
            </w:pPr>
          </w:p>
        </w:tc>
        <w:tc>
          <w:tcPr>
            <w:tcW w:w="1709" w:type="dxa"/>
            <w:noWrap w:val="0"/>
            <w:tcMar>
              <w:left w:w="57" w:type="dxa"/>
              <w:right w:w="28" w:type="dxa"/>
            </w:tcMar>
            <w:vAlign w:val="center"/>
          </w:tcPr>
          <w:p>
            <w:pPr>
              <w:snapToGrid w:val="0"/>
              <w:spacing w:line="360" w:lineRule="auto"/>
              <w:jc w:val="center"/>
              <w:rPr>
                <w:rFonts w:hint="eastAsia" w:eastAsia="仿宋_GB2312"/>
                <w:sz w:val="24"/>
                <w:szCs w:val="20"/>
              </w:rPr>
            </w:pPr>
          </w:p>
        </w:tc>
        <w:tc>
          <w:tcPr>
            <w:tcW w:w="2707" w:type="dxa"/>
            <w:noWrap w:val="0"/>
            <w:tcMar>
              <w:left w:w="57" w:type="dxa"/>
              <w:right w:w="28" w:type="dxa"/>
            </w:tcMar>
            <w:vAlign w:val="center"/>
          </w:tcPr>
          <w:p>
            <w:pPr>
              <w:snapToGrid w:val="0"/>
              <w:spacing w:line="360" w:lineRule="auto"/>
              <w:jc w:val="center"/>
              <w:rPr>
                <w:rFonts w:hint="eastAsia" w:eastAsia="仿宋_GB2312"/>
                <w:sz w:val="24"/>
                <w:szCs w:val="20"/>
              </w:rPr>
            </w:pPr>
          </w:p>
        </w:tc>
        <w:tc>
          <w:tcPr>
            <w:tcW w:w="1989" w:type="dxa"/>
            <w:noWrap w:val="0"/>
            <w:tcMar>
              <w:left w:w="57" w:type="dxa"/>
              <w:right w:w="28" w:type="dxa"/>
            </w:tcMar>
            <w:vAlign w:val="center"/>
          </w:tcPr>
          <w:p>
            <w:pPr>
              <w:snapToGrid w:val="0"/>
              <w:spacing w:line="360" w:lineRule="auto"/>
              <w:jc w:val="center"/>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300" w:type="dxa"/>
            <w:noWrap w:val="0"/>
            <w:vAlign w:val="top"/>
          </w:tcPr>
          <w:p>
            <w:pPr>
              <w:snapToGrid w:val="0"/>
              <w:spacing w:line="360" w:lineRule="auto"/>
              <w:jc w:val="center"/>
              <w:rPr>
                <w:rFonts w:eastAsia="仿宋_GB2312"/>
                <w:sz w:val="24"/>
                <w:szCs w:val="20"/>
              </w:rPr>
            </w:pPr>
          </w:p>
        </w:tc>
        <w:tc>
          <w:tcPr>
            <w:tcW w:w="2555" w:type="dxa"/>
            <w:noWrap w:val="0"/>
            <w:vAlign w:val="top"/>
          </w:tcPr>
          <w:p>
            <w:pPr>
              <w:snapToGrid w:val="0"/>
              <w:spacing w:line="360" w:lineRule="auto"/>
              <w:ind w:firstLine="120" w:firstLineChars="50"/>
              <w:rPr>
                <w:rFonts w:ascii="宋体" w:hAnsi="宋体" w:eastAsia="仿宋_GB2312"/>
                <w:sz w:val="24"/>
                <w:szCs w:val="20"/>
              </w:rPr>
            </w:pPr>
          </w:p>
        </w:tc>
        <w:tc>
          <w:tcPr>
            <w:tcW w:w="1500" w:type="dxa"/>
            <w:noWrap w:val="0"/>
            <w:tcMar>
              <w:left w:w="57" w:type="dxa"/>
              <w:right w:w="28" w:type="dxa"/>
            </w:tcMar>
            <w:vAlign w:val="center"/>
          </w:tcPr>
          <w:p>
            <w:pPr>
              <w:snapToGrid w:val="0"/>
              <w:spacing w:line="360" w:lineRule="auto"/>
              <w:jc w:val="center"/>
              <w:rPr>
                <w:rFonts w:eastAsia="仿宋_GB2312"/>
                <w:sz w:val="24"/>
                <w:szCs w:val="20"/>
              </w:rPr>
            </w:pPr>
          </w:p>
        </w:tc>
        <w:tc>
          <w:tcPr>
            <w:tcW w:w="1756" w:type="dxa"/>
            <w:noWrap w:val="0"/>
            <w:tcMar>
              <w:left w:w="57" w:type="dxa"/>
              <w:right w:w="28" w:type="dxa"/>
            </w:tcMar>
            <w:vAlign w:val="center"/>
          </w:tcPr>
          <w:p>
            <w:pPr>
              <w:snapToGrid w:val="0"/>
              <w:spacing w:line="360" w:lineRule="auto"/>
              <w:jc w:val="center"/>
              <w:rPr>
                <w:rFonts w:eastAsia="仿宋_GB2312"/>
                <w:sz w:val="24"/>
                <w:szCs w:val="20"/>
              </w:rPr>
            </w:pPr>
          </w:p>
        </w:tc>
        <w:tc>
          <w:tcPr>
            <w:tcW w:w="1709" w:type="dxa"/>
            <w:noWrap w:val="0"/>
            <w:tcMar>
              <w:left w:w="57" w:type="dxa"/>
              <w:right w:w="28" w:type="dxa"/>
            </w:tcMar>
            <w:vAlign w:val="center"/>
          </w:tcPr>
          <w:p>
            <w:pPr>
              <w:spacing w:line="360" w:lineRule="auto"/>
              <w:jc w:val="center"/>
              <w:rPr>
                <w:rFonts w:eastAsia="仿宋_GB2312"/>
                <w:sz w:val="32"/>
                <w:szCs w:val="20"/>
              </w:rPr>
            </w:pPr>
          </w:p>
        </w:tc>
        <w:tc>
          <w:tcPr>
            <w:tcW w:w="2707" w:type="dxa"/>
            <w:noWrap w:val="0"/>
            <w:tcMar>
              <w:left w:w="57" w:type="dxa"/>
              <w:right w:w="28" w:type="dxa"/>
            </w:tcMar>
            <w:vAlign w:val="center"/>
          </w:tcPr>
          <w:p>
            <w:pPr>
              <w:snapToGrid w:val="0"/>
              <w:spacing w:line="360" w:lineRule="auto"/>
              <w:jc w:val="center"/>
              <w:rPr>
                <w:rFonts w:eastAsia="仿宋_GB2312"/>
                <w:sz w:val="24"/>
                <w:szCs w:val="20"/>
              </w:rPr>
            </w:pPr>
          </w:p>
        </w:tc>
        <w:tc>
          <w:tcPr>
            <w:tcW w:w="1989" w:type="dxa"/>
            <w:noWrap w:val="0"/>
            <w:tcMar>
              <w:left w:w="57" w:type="dxa"/>
              <w:right w:w="28" w:type="dxa"/>
            </w:tcMar>
            <w:vAlign w:val="center"/>
          </w:tcPr>
          <w:p>
            <w:pPr>
              <w:snapToGrid w:val="0"/>
              <w:spacing w:line="360" w:lineRule="auto"/>
              <w:jc w:val="center"/>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00" w:type="dxa"/>
            <w:noWrap w:val="0"/>
            <w:vAlign w:val="center"/>
          </w:tcPr>
          <w:p>
            <w:pPr>
              <w:snapToGrid w:val="0"/>
              <w:spacing w:line="360" w:lineRule="auto"/>
              <w:jc w:val="center"/>
              <w:rPr>
                <w:rFonts w:eastAsia="仿宋_GB2312"/>
                <w:sz w:val="24"/>
                <w:szCs w:val="20"/>
              </w:rPr>
            </w:pPr>
          </w:p>
        </w:tc>
        <w:tc>
          <w:tcPr>
            <w:tcW w:w="2555" w:type="dxa"/>
            <w:noWrap w:val="0"/>
            <w:vAlign w:val="center"/>
          </w:tcPr>
          <w:p>
            <w:pPr>
              <w:snapToGrid w:val="0"/>
              <w:spacing w:line="360" w:lineRule="auto"/>
              <w:rPr>
                <w:rFonts w:ascii="宋体" w:hAnsi="宋体" w:eastAsia="仿宋_GB2312"/>
                <w:sz w:val="24"/>
                <w:szCs w:val="20"/>
              </w:rPr>
            </w:pPr>
          </w:p>
        </w:tc>
        <w:tc>
          <w:tcPr>
            <w:tcW w:w="1500" w:type="dxa"/>
            <w:noWrap w:val="0"/>
            <w:tcMar>
              <w:left w:w="57" w:type="dxa"/>
              <w:right w:w="28" w:type="dxa"/>
            </w:tcMar>
            <w:vAlign w:val="center"/>
          </w:tcPr>
          <w:p>
            <w:pPr>
              <w:snapToGrid w:val="0"/>
              <w:spacing w:line="360" w:lineRule="auto"/>
              <w:jc w:val="center"/>
              <w:rPr>
                <w:rFonts w:eastAsia="仿宋_GB2312"/>
                <w:sz w:val="24"/>
                <w:szCs w:val="20"/>
              </w:rPr>
            </w:pPr>
          </w:p>
        </w:tc>
        <w:tc>
          <w:tcPr>
            <w:tcW w:w="1756" w:type="dxa"/>
            <w:noWrap w:val="0"/>
            <w:tcMar>
              <w:left w:w="57" w:type="dxa"/>
              <w:right w:w="28" w:type="dxa"/>
            </w:tcMar>
            <w:vAlign w:val="center"/>
          </w:tcPr>
          <w:p>
            <w:pPr>
              <w:snapToGrid w:val="0"/>
              <w:spacing w:line="360" w:lineRule="auto"/>
              <w:jc w:val="center"/>
              <w:rPr>
                <w:rFonts w:eastAsia="仿宋_GB2312"/>
                <w:sz w:val="24"/>
                <w:szCs w:val="20"/>
              </w:rPr>
            </w:pPr>
          </w:p>
        </w:tc>
        <w:tc>
          <w:tcPr>
            <w:tcW w:w="1709" w:type="dxa"/>
            <w:noWrap w:val="0"/>
            <w:tcMar>
              <w:left w:w="57" w:type="dxa"/>
              <w:right w:w="28" w:type="dxa"/>
            </w:tcMar>
            <w:vAlign w:val="center"/>
          </w:tcPr>
          <w:p>
            <w:pPr>
              <w:spacing w:line="360" w:lineRule="auto"/>
              <w:jc w:val="center"/>
              <w:rPr>
                <w:rFonts w:eastAsia="仿宋_GB2312"/>
                <w:sz w:val="32"/>
                <w:szCs w:val="20"/>
              </w:rPr>
            </w:pPr>
          </w:p>
        </w:tc>
        <w:tc>
          <w:tcPr>
            <w:tcW w:w="2707" w:type="dxa"/>
            <w:noWrap w:val="0"/>
            <w:tcMar>
              <w:left w:w="57" w:type="dxa"/>
              <w:right w:w="28" w:type="dxa"/>
            </w:tcMar>
            <w:vAlign w:val="center"/>
          </w:tcPr>
          <w:p>
            <w:pPr>
              <w:snapToGrid w:val="0"/>
              <w:spacing w:line="360" w:lineRule="auto"/>
              <w:jc w:val="center"/>
              <w:rPr>
                <w:rFonts w:eastAsia="仿宋_GB2312"/>
                <w:sz w:val="24"/>
                <w:szCs w:val="20"/>
              </w:rPr>
            </w:pPr>
          </w:p>
        </w:tc>
        <w:tc>
          <w:tcPr>
            <w:tcW w:w="1989" w:type="dxa"/>
            <w:noWrap w:val="0"/>
            <w:tcMar>
              <w:left w:w="57" w:type="dxa"/>
              <w:right w:w="28" w:type="dxa"/>
            </w:tcMar>
            <w:vAlign w:val="center"/>
          </w:tcPr>
          <w:p>
            <w:pPr>
              <w:snapToGrid w:val="0"/>
              <w:spacing w:line="360" w:lineRule="auto"/>
              <w:jc w:val="center"/>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00" w:type="dxa"/>
            <w:noWrap w:val="0"/>
            <w:vAlign w:val="top"/>
          </w:tcPr>
          <w:p>
            <w:pPr>
              <w:snapToGrid w:val="0"/>
              <w:spacing w:line="360" w:lineRule="auto"/>
              <w:jc w:val="center"/>
              <w:rPr>
                <w:rFonts w:hint="eastAsia" w:eastAsia="仿宋_GB2312"/>
                <w:sz w:val="24"/>
                <w:szCs w:val="20"/>
              </w:rPr>
            </w:pPr>
          </w:p>
        </w:tc>
        <w:tc>
          <w:tcPr>
            <w:tcW w:w="2555" w:type="dxa"/>
            <w:noWrap w:val="0"/>
            <w:vAlign w:val="top"/>
          </w:tcPr>
          <w:p>
            <w:pPr>
              <w:snapToGrid w:val="0"/>
              <w:spacing w:line="360" w:lineRule="auto"/>
              <w:rPr>
                <w:rFonts w:hint="eastAsia" w:ascii="宋体" w:hAnsi="宋体" w:eastAsia="仿宋_GB2312"/>
                <w:sz w:val="24"/>
                <w:szCs w:val="20"/>
              </w:rPr>
            </w:pPr>
          </w:p>
        </w:tc>
        <w:tc>
          <w:tcPr>
            <w:tcW w:w="1500" w:type="dxa"/>
            <w:noWrap w:val="0"/>
            <w:tcMar>
              <w:left w:w="57" w:type="dxa"/>
              <w:right w:w="28" w:type="dxa"/>
            </w:tcMar>
            <w:vAlign w:val="center"/>
          </w:tcPr>
          <w:p>
            <w:pPr>
              <w:snapToGrid w:val="0"/>
              <w:spacing w:line="360" w:lineRule="auto"/>
              <w:jc w:val="center"/>
              <w:rPr>
                <w:rFonts w:hint="eastAsia" w:ascii="宋体" w:hAnsi="宋体" w:eastAsia="仿宋_GB2312"/>
                <w:sz w:val="24"/>
                <w:szCs w:val="20"/>
              </w:rPr>
            </w:pPr>
          </w:p>
        </w:tc>
        <w:tc>
          <w:tcPr>
            <w:tcW w:w="1756" w:type="dxa"/>
            <w:noWrap w:val="0"/>
            <w:tcMar>
              <w:left w:w="57" w:type="dxa"/>
              <w:right w:w="28" w:type="dxa"/>
            </w:tcMar>
            <w:vAlign w:val="center"/>
          </w:tcPr>
          <w:p>
            <w:pPr>
              <w:snapToGrid w:val="0"/>
              <w:spacing w:line="360" w:lineRule="auto"/>
              <w:jc w:val="center"/>
              <w:rPr>
                <w:rFonts w:hint="eastAsia" w:eastAsia="仿宋_GB2312"/>
                <w:sz w:val="24"/>
                <w:szCs w:val="20"/>
              </w:rPr>
            </w:pPr>
          </w:p>
        </w:tc>
        <w:tc>
          <w:tcPr>
            <w:tcW w:w="1709" w:type="dxa"/>
            <w:noWrap w:val="0"/>
            <w:tcMar>
              <w:left w:w="57" w:type="dxa"/>
              <w:right w:w="28" w:type="dxa"/>
            </w:tcMar>
            <w:vAlign w:val="center"/>
          </w:tcPr>
          <w:p>
            <w:pPr>
              <w:snapToGrid w:val="0"/>
              <w:spacing w:line="360" w:lineRule="auto"/>
              <w:rPr>
                <w:rFonts w:eastAsia="仿宋_GB2312"/>
                <w:sz w:val="24"/>
                <w:szCs w:val="20"/>
              </w:rPr>
            </w:pPr>
            <w:r>
              <w:rPr>
                <w:rFonts w:hint="eastAsia" w:eastAsia="仿宋_GB2312"/>
                <w:sz w:val="24"/>
                <w:szCs w:val="20"/>
              </w:rPr>
              <w:t xml:space="preserve"> </w:t>
            </w:r>
            <w:r>
              <w:rPr>
                <w:rFonts w:eastAsia="仿宋_GB2312"/>
                <w:sz w:val="24"/>
                <w:szCs w:val="20"/>
              </w:rPr>
              <w:t xml:space="preserve">     </w:t>
            </w:r>
          </w:p>
        </w:tc>
        <w:tc>
          <w:tcPr>
            <w:tcW w:w="2707" w:type="dxa"/>
            <w:noWrap w:val="0"/>
            <w:tcMar>
              <w:left w:w="57" w:type="dxa"/>
              <w:right w:w="28" w:type="dxa"/>
            </w:tcMar>
            <w:vAlign w:val="center"/>
          </w:tcPr>
          <w:p>
            <w:pPr>
              <w:snapToGrid w:val="0"/>
              <w:spacing w:line="360" w:lineRule="auto"/>
              <w:jc w:val="center"/>
              <w:rPr>
                <w:rFonts w:eastAsia="仿宋_GB2312"/>
                <w:sz w:val="24"/>
                <w:szCs w:val="20"/>
              </w:rPr>
            </w:pPr>
          </w:p>
        </w:tc>
        <w:tc>
          <w:tcPr>
            <w:tcW w:w="1989" w:type="dxa"/>
            <w:noWrap w:val="0"/>
            <w:tcMar>
              <w:left w:w="57" w:type="dxa"/>
              <w:right w:w="28" w:type="dxa"/>
            </w:tcMar>
            <w:vAlign w:val="center"/>
          </w:tcPr>
          <w:p>
            <w:pPr>
              <w:snapToGrid w:val="0"/>
              <w:spacing w:line="360" w:lineRule="auto"/>
              <w:jc w:val="center"/>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00" w:type="dxa"/>
            <w:noWrap w:val="0"/>
            <w:vAlign w:val="top"/>
          </w:tcPr>
          <w:p>
            <w:pPr>
              <w:snapToGrid w:val="0"/>
              <w:spacing w:line="360" w:lineRule="auto"/>
              <w:jc w:val="center"/>
              <w:rPr>
                <w:rFonts w:eastAsia="仿宋_GB2312"/>
                <w:sz w:val="24"/>
                <w:szCs w:val="20"/>
              </w:rPr>
            </w:pPr>
          </w:p>
        </w:tc>
        <w:tc>
          <w:tcPr>
            <w:tcW w:w="2555" w:type="dxa"/>
            <w:noWrap w:val="0"/>
            <w:vAlign w:val="top"/>
          </w:tcPr>
          <w:p>
            <w:pPr>
              <w:snapToGrid w:val="0"/>
              <w:spacing w:line="360" w:lineRule="auto"/>
              <w:rPr>
                <w:rFonts w:hint="eastAsia" w:eastAsia="仿宋_GB2312"/>
                <w:sz w:val="24"/>
                <w:szCs w:val="20"/>
              </w:rPr>
            </w:pPr>
          </w:p>
        </w:tc>
        <w:tc>
          <w:tcPr>
            <w:tcW w:w="1500" w:type="dxa"/>
            <w:noWrap w:val="0"/>
            <w:tcMar>
              <w:left w:w="57" w:type="dxa"/>
              <w:right w:w="28" w:type="dxa"/>
            </w:tcMar>
            <w:vAlign w:val="center"/>
          </w:tcPr>
          <w:p>
            <w:pPr>
              <w:snapToGrid w:val="0"/>
              <w:spacing w:line="360" w:lineRule="auto"/>
              <w:jc w:val="center"/>
              <w:rPr>
                <w:rFonts w:eastAsia="仿宋_GB2312"/>
                <w:sz w:val="24"/>
                <w:szCs w:val="20"/>
              </w:rPr>
            </w:pPr>
          </w:p>
        </w:tc>
        <w:tc>
          <w:tcPr>
            <w:tcW w:w="1756" w:type="dxa"/>
            <w:noWrap w:val="0"/>
            <w:tcMar>
              <w:left w:w="57" w:type="dxa"/>
              <w:right w:w="28" w:type="dxa"/>
            </w:tcMar>
            <w:vAlign w:val="center"/>
          </w:tcPr>
          <w:p>
            <w:pPr>
              <w:snapToGrid w:val="0"/>
              <w:spacing w:line="360" w:lineRule="auto"/>
              <w:jc w:val="center"/>
              <w:rPr>
                <w:rFonts w:eastAsia="仿宋_GB2312"/>
                <w:sz w:val="24"/>
                <w:szCs w:val="20"/>
              </w:rPr>
            </w:pPr>
          </w:p>
        </w:tc>
        <w:tc>
          <w:tcPr>
            <w:tcW w:w="1709" w:type="dxa"/>
            <w:noWrap w:val="0"/>
            <w:tcMar>
              <w:left w:w="57" w:type="dxa"/>
              <w:right w:w="28" w:type="dxa"/>
            </w:tcMar>
            <w:vAlign w:val="center"/>
          </w:tcPr>
          <w:p>
            <w:pPr>
              <w:snapToGrid w:val="0"/>
              <w:spacing w:line="360" w:lineRule="auto"/>
              <w:jc w:val="center"/>
              <w:rPr>
                <w:rFonts w:eastAsia="仿宋_GB2312"/>
                <w:sz w:val="24"/>
                <w:szCs w:val="20"/>
              </w:rPr>
            </w:pPr>
          </w:p>
        </w:tc>
        <w:tc>
          <w:tcPr>
            <w:tcW w:w="2707" w:type="dxa"/>
            <w:noWrap w:val="0"/>
            <w:tcMar>
              <w:left w:w="57" w:type="dxa"/>
              <w:right w:w="28" w:type="dxa"/>
            </w:tcMar>
            <w:vAlign w:val="center"/>
          </w:tcPr>
          <w:p>
            <w:pPr>
              <w:snapToGrid w:val="0"/>
              <w:spacing w:line="360" w:lineRule="auto"/>
              <w:jc w:val="center"/>
              <w:rPr>
                <w:rFonts w:eastAsia="仿宋_GB2312"/>
                <w:sz w:val="24"/>
                <w:szCs w:val="20"/>
              </w:rPr>
            </w:pPr>
          </w:p>
        </w:tc>
        <w:tc>
          <w:tcPr>
            <w:tcW w:w="1989" w:type="dxa"/>
            <w:noWrap w:val="0"/>
            <w:tcMar>
              <w:left w:w="57" w:type="dxa"/>
              <w:right w:w="28" w:type="dxa"/>
            </w:tcMar>
            <w:vAlign w:val="center"/>
          </w:tcPr>
          <w:p>
            <w:pPr>
              <w:snapToGrid w:val="0"/>
              <w:spacing w:line="360" w:lineRule="auto"/>
              <w:jc w:val="center"/>
              <w:rPr>
                <w:rFonts w:eastAsia="仿宋_GB2312"/>
                <w:sz w:val="24"/>
                <w:szCs w:val="20"/>
              </w:rPr>
            </w:pPr>
          </w:p>
        </w:tc>
      </w:tr>
    </w:tbl>
    <w:p>
      <w:pPr>
        <w:spacing w:line="360" w:lineRule="auto"/>
        <w:rPr>
          <w:rFonts w:eastAsia="仿宋_GB2312"/>
          <w:sz w:val="24"/>
          <w:szCs w:val="20"/>
        </w:rPr>
      </w:pPr>
    </w:p>
    <w:p>
      <w:pPr>
        <w:rPr>
          <w:rFonts w:hint="eastAsia" w:eastAsia="仿宋_GB2312"/>
          <w:sz w:val="24"/>
          <w:szCs w:val="20"/>
        </w:rPr>
      </w:pPr>
      <w:r>
        <w:rPr>
          <w:rFonts w:eastAsia="仿宋_GB2312"/>
          <w:sz w:val="24"/>
          <w:szCs w:val="20"/>
        </w:rPr>
        <w:t xml:space="preserve">注： </w:t>
      </w:r>
      <w:r>
        <w:rPr>
          <w:rFonts w:hint="eastAsia" w:eastAsia="仿宋_GB2312"/>
          <w:sz w:val="24"/>
          <w:szCs w:val="20"/>
          <w:lang w:val="en-US" w:eastAsia="zh-CN"/>
        </w:rPr>
        <w:t>1</w:t>
      </w:r>
      <w:r>
        <w:rPr>
          <w:rFonts w:hint="eastAsia" w:eastAsia="仿宋_GB2312"/>
          <w:sz w:val="24"/>
          <w:szCs w:val="20"/>
        </w:rPr>
        <w:t>.</w:t>
      </w:r>
      <w:r>
        <w:rPr>
          <w:rFonts w:eastAsia="仿宋_GB2312"/>
          <w:sz w:val="24"/>
          <w:szCs w:val="20"/>
        </w:rPr>
        <w:t>若申请增设《普通高等学校本科专业目录》中可授两种（或以上）学位的专业，原则上选择一种填入学位授予门类栏中。</w:t>
      </w:r>
    </w:p>
    <w:p>
      <w:pPr>
        <w:ind w:firstLine="600" w:firstLineChars="250"/>
        <w:rPr>
          <w:rFonts w:hint="eastAsia"/>
          <w:lang w:val="en-US" w:eastAsia="zh-CN"/>
        </w:rPr>
      </w:pPr>
      <w:r>
        <w:rPr>
          <w:rFonts w:hint="eastAsia" w:eastAsia="仿宋_GB2312"/>
          <w:sz w:val="24"/>
          <w:szCs w:val="20"/>
          <w:lang w:val="en-US" w:eastAsia="zh-CN"/>
        </w:rPr>
        <w:t>2</w:t>
      </w:r>
      <w:r>
        <w:rPr>
          <w:rFonts w:eastAsia="仿宋_GB2312"/>
          <w:sz w:val="24"/>
          <w:szCs w:val="20"/>
        </w:rPr>
        <w:t>.拟按艺术学门类专业招生办法招生的非艺术学门类的本科专业需在备注中注明“按艺术类招生”</w:t>
      </w:r>
      <w:r>
        <w:rPr>
          <w:rFonts w:hint="eastAsia" w:eastAsia="仿宋_GB2312"/>
          <w:sz w:val="24"/>
          <w:szCs w:val="20"/>
          <w:lang w:eastAsia="zh-CN"/>
        </w:rPr>
        <w:t>。</w:t>
      </w:r>
    </w:p>
    <w:p/>
    <w:sectPr>
      <w:pgSz w:w="16838" w:h="11906" w:orient="landscape"/>
      <w:pgMar w:top="1134" w:right="1418" w:bottom="1418" w:left="12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35174"/>
    <w:rsid w:val="69735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2020-06-02T05:30:00Z</dcterms:created>
  <dc:creator>齐春娥</dc:creator>
  <cp:lastModifiedBy>齐春娥</cp:lastModifiedBy>
  <dcterms:modified xsi:type="dcterms:W3CDTF">2020-06-02T05:30:51Z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